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7A3" w:rsidRPr="002A4B42" w:rsidRDefault="00CC48FC" w:rsidP="002A4B4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drawing>
          <wp:inline distT="0" distB="0" distL="0" distR="0">
            <wp:extent cx="5924550" cy="15906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srcRect/>
                    <a:stretch>
                      <a:fillRect/>
                    </a:stretch>
                  </pic:blipFill>
                  <pic:spPr bwMode="auto">
                    <a:xfrm>
                      <a:off x="0" y="0"/>
                      <a:ext cx="5924550" cy="1590675"/>
                    </a:xfrm>
                    <a:prstGeom prst="rect">
                      <a:avLst/>
                    </a:prstGeom>
                    <a:noFill/>
                    <a:ln w="9525">
                      <a:noFill/>
                      <a:miter lim="800000"/>
                      <a:headEnd/>
                      <a:tailEnd/>
                    </a:ln>
                  </pic:spPr>
                </pic:pic>
              </a:graphicData>
            </a:graphic>
          </wp:inline>
        </w:drawing>
      </w:r>
    </w:p>
    <w:p w:rsidR="00F657A3" w:rsidRPr="00F657A3" w:rsidRDefault="00F657A3" w:rsidP="002A4B4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eastAsia="ru-RU"/>
        </w:rPr>
      </w:pPr>
      <w:r w:rsidRPr="002A4B42">
        <w:rPr>
          <w:rFonts w:ascii="Times New Roman" w:eastAsia="Times New Roman" w:hAnsi="Times New Roman" w:cs="Times New Roman"/>
          <w:b/>
          <w:bCs/>
          <w:sz w:val="28"/>
          <w:szCs w:val="28"/>
          <w:lang w:eastAsia="ru-RU"/>
        </w:rPr>
        <w:t>ПОЛОЖЕНИЕ</w:t>
      </w:r>
      <w:r w:rsidRPr="00F657A3">
        <w:rPr>
          <w:rFonts w:ascii="Times New Roman" w:eastAsia="Times New Roman" w:hAnsi="Times New Roman" w:cs="Times New Roman"/>
          <w:b/>
          <w:bCs/>
          <w:sz w:val="28"/>
          <w:szCs w:val="28"/>
          <w:bdr w:val="none" w:sz="0" w:space="0" w:color="auto" w:frame="1"/>
          <w:lang w:eastAsia="ru-RU"/>
        </w:rPr>
        <w:br/>
      </w:r>
      <w:r w:rsidRPr="002A4B42">
        <w:rPr>
          <w:rFonts w:ascii="Times New Roman" w:eastAsia="Times New Roman" w:hAnsi="Times New Roman" w:cs="Times New Roman"/>
          <w:b/>
          <w:bCs/>
          <w:sz w:val="28"/>
          <w:szCs w:val="28"/>
          <w:lang w:eastAsia="ru-RU"/>
        </w:rPr>
        <w:t xml:space="preserve">О ПОРЯДКЕ </w:t>
      </w:r>
      <w:proofErr w:type="gramStart"/>
      <w:r w:rsidRPr="002A4B42">
        <w:rPr>
          <w:rFonts w:ascii="Times New Roman" w:eastAsia="Times New Roman" w:hAnsi="Times New Roman" w:cs="Times New Roman"/>
          <w:b/>
          <w:bCs/>
          <w:sz w:val="28"/>
          <w:szCs w:val="28"/>
          <w:lang w:eastAsia="ru-RU"/>
        </w:rPr>
        <w:t>ОБУЧЕНИЯ</w:t>
      </w:r>
      <w:proofErr w:type="gramEnd"/>
      <w:r w:rsidRPr="002A4B42">
        <w:rPr>
          <w:rFonts w:ascii="Times New Roman" w:eastAsia="Times New Roman" w:hAnsi="Times New Roman" w:cs="Times New Roman"/>
          <w:b/>
          <w:bCs/>
          <w:sz w:val="28"/>
          <w:szCs w:val="28"/>
          <w:lang w:eastAsia="ru-RU"/>
        </w:rPr>
        <w:t xml:space="preserve"> ПО ИНДИВИДУАЛЬНОМУ УЧЕБНОМУ ПЛАНУ</w:t>
      </w:r>
      <w:r w:rsidR="002A4B42">
        <w:rPr>
          <w:rFonts w:ascii="Times New Roman" w:eastAsia="Times New Roman" w:hAnsi="Times New Roman" w:cs="Times New Roman"/>
          <w:b/>
          <w:bCs/>
          <w:sz w:val="28"/>
          <w:szCs w:val="28"/>
          <w:lang w:eastAsia="ru-RU"/>
        </w:rPr>
        <w:t xml:space="preserve"> </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2A4B42">
        <w:rPr>
          <w:rFonts w:ascii="Times New Roman" w:eastAsia="Times New Roman" w:hAnsi="Times New Roman" w:cs="Times New Roman"/>
          <w:b/>
          <w:bCs/>
          <w:sz w:val="28"/>
          <w:szCs w:val="28"/>
          <w:lang w:eastAsia="ru-RU"/>
        </w:rPr>
        <w:t>I. Общие положения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w:t>
      </w:r>
      <w:r w:rsidRPr="002A4B42">
        <w:rPr>
          <w:rFonts w:ascii="Times New Roman" w:eastAsia="Times New Roman" w:hAnsi="Times New Roman" w:cs="Times New Roman"/>
          <w:b/>
          <w:bCs/>
          <w:sz w:val="28"/>
          <w:szCs w:val="28"/>
          <w:lang w:eastAsia="ru-RU"/>
        </w:rPr>
        <w:t> </w:t>
      </w:r>
      <w:r w:rsidRPr="00F657A3">
        <w:rPr>
          <w:rFonts w:ascii="Times New Roman" w:eastAsia="Times New Roman" w:hAnsi="Times New Roman" w:cs="Times New Roman"/>
          <w:sz w:val="28"/>
          <w:szCs w:val="28"/>
          <w:lang w:eastAsia="ru-RU"/>
        </w:rPr>
        <w:t xml:space="preserve">Настоящее Положение «О порядке обучения по индивидуальному учебному плану в </w:t>
      </w:r>
      <w:r w:rsidR="00CC48FC">
        <w:rPr>
          <w:rFonts w:ascii="Times New Roman" w:eastAsia="Times New Roman" w:hAnsi="Times New Roman" w:cs="Times New Roman"/>
          <w:sz w:val="28"/>
          <w:szCs w:val="28"/>
          <w:lang w:eastAsia="ru-RU"/>
        </w:rPr>
        <w:t>МБОУ «Гимназия №</w:t>
      </w:r>
      <w:r w:rsidR="002A4B42">
        <w:rPr>
          <w:rFonts w:ascii="Times New Roman" w:eastAsia="Times New Roman" w:hAnsi="Times New Roman" w:cs="Times New Roman"/>
          <w:sz w:val="28"/>
          <w:szCs w:val="28"/>
          <w:lang w:eastAsia="ru-RU"/>
        </w:rPr>
        <w:t xml:space="preserve">125» Советского района </w:t>
      </w:r>
      <w:proofErr w:type="gramStart"/>
      <w:r w:rsidR="002A4B42">
        <w:rPr>
          <w:rFonts w:ascii="Times New Roman" w:eastAsia="Times New Roman" w:hAnsi="Times New Roman" w:cs="Times New Roman"/>
          <w:sz w:val="28"/>
          <w:szCs w:val="28"/>
          <w:lang w:eastAsia="ru-RU"/>
        </w:rPr>
        <w:t>г</w:t>
      </w:r>
      <w:proofErr w:type="gramEnd"/>
      <w:r w:rsidR="002A4B42">
        <w:rPr>
          <w:rFonts w:ascii="Times New Roman" w:eastAsia="Times New Roman" w:hAnsi="Times New Roman" w:cs="Times New Roman"/>
          <w:sz w:val="28"/>
          <w:szCs w:val="28"/>
          <w:lang w:eastAsia="ru-RU"/>
        </w:rPr>
        <w:t>. Казани</w:t>
      </w:r>
      <w:r w:rsidRPr="00F657A3">
        <w:rPr>
          <w:rFonts w:ascii="Times New Roman" w:eastAsia="Times New Roman" w:hAnsi="Times New Roman" w:cs="Times New Roman"/>
          <w:sz w:val="28"/>
          <w:szCs w:val="28"/>
          <w:lang w:eastAsia="ru-RU"/>
        </w:rPr>
        <w:t>» (далее – Положение) разработано на основании: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1.1.1. Федерального закона от 29 декабря 2012 г. № 273-ФЗ «Об образовании в Российской Федерации»;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1.1.2. Приказа Министерства образования и науки Российской Федерации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1.1.3. Устава </w:t>
      </w:r>
      <w:r w:rsidR="002A4B42">
        <w:rPr>
          <w:rFonts w:ascii="Times New Roman" w:eastAsia="Times New Roman" w:hAnsi="Times New Roman" w:cs="Times New Roman"/>
          <w:sz w:val="28"/>
          <w:szCs w:val="28"/>
          <w:lang w:eastAsia="ru-RU"/>
        </w:rPr>
        <w:t>Гимназии</w:t>
      </w:r>
      <w:r w:rsidRPr="00F657A3">
        <w:rPr>
          <w:rFonts w:ascii="Times New Roman" w:eastAsia="Times New Roman" w:hAnsi="Times New Roman" w:cs="Times New Roman"/>
          <w:sz w:val="28"/>
          <w:szCs w:val="28"/>
          <w:lang w:eastAsia="ru-RU"/>
        </w:rPr>
        <w:t>.</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1.2. С учетом возможностей и потребностей личности общеобразовательные программы могут осваиваться по индивидуальному учебному плану.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есть вид освоения ребенком общеобразовательных программ начального общего, основного общего, среднего общего образования самостоятельно, под контролем учителя, с последующей аттестацией.</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1.3.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может быть организовано для учащихся: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1.3.1. с устойчивой </w:t>
      </w:r>
      <w:proofErr w:type="spellStart"/>
      <w:r w:rsidRPr="00F657A3">
        <w:rPr>
          <w:rFonts w:ascii="Times New Roman" w:eastAsia="Times New Roman" w:hAnsi="Times New Roman" w:cs="Times New Roman"/>
          <w:sz w:val="28"/>
          <w:szCs w:val="28"/>
          <w:lang w:eastAsia="ru-RU"/>
        </w:rPr>
        <w:t>дезадаптацией</w:t>
      </w:r>
      <w:proofErr w:type="spellEnd"/>
      <w:r w:rsidRPr="00F657A3">
        <w:rPr>
          <w:rFonts w:ascii="Times New Roman" w:eastAsia="Times New Roman" w:hAnsi="Times New Roman" w:cs="Times New Roman"/>
          <w:sz w:val="28"/>
          <w:szCs w:val="28"/>
          <w:lang w:eastAsia="ru-RU"/>
        </w:rPr>
        <w:t xml:space="preserve"> к школе и неспособностью к усвоению образовательных программ в условиях большого детского коллектива, а также положением в семье;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1.3.2. с высокой степенью успешности в освоении программ;</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1.3.3. с ограниченными возможностями здоровья;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1.3.4. по иным основаниям.</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1.4.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1.5.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Применительно к учащимся, имеющим академическую задолженность, это учебный план, который содержит меры </w:t>
      </w:r>
      <w:r w:rsidRPr="00F657A3">
        <w:rPr>
          <w:rFonts w:ascii="Times New Roman" w:eastAsia="Times New Roman" w:hAnsi="Times New Roman" w:cs="Times New Roman"/>
          <w:sz w:val="28"/>
          <w:szCs w:val="28"/>
          <w:lang w:eastAsia="ru-RU"/>
        </w:rPr>
        <w:lastRenderedPageBreak/>
        <w:t>компенсирующего воздействия по тем предметам, по которым данная задолженность не была ликвидирована.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1.6. Порядок осуществления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определяется образовательной организацией самостоятельно, а реализация индивидуального учебного плана осуществляется в пределах осваиваемой образовательной программы.</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1.7.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распространяются федеральные государственные образовательные стандарты общего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1.8. Главной задачей обучения обучающихся по индивидуальному учебному плану является удовлетворение потребностей детей, с учетом их особенностей, путем выбора оптимального уровня реализуемых программ, темпов и сроков их освоения.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1.9. Ознакомление родителей (законных представителей) обучающихся с настоящим Положением осуществляется на родительских собраниях, при приеме детей в образовательную организацию. </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 xml:space="preserve">II. Перевод на </w:t>
      </w:r>
      <w:proofErr w:type="gramStart"/>
      <w:r w:rsidRPr="00F657A3">
        <w:rPr>
          <w:rFonts w:ascii="Times New Roman" w:eastAsia="Times New Roman" w:hAnsi="Times New Roman" w:cs="Times New Roman"/>
          <w:b/>
          <w:bCs/>
          <w:sz w:val="28"/>
          <w:szCs w:val="28"/>
          <w:lang w:eastAsia="ru-RU"/>
        </w:rPr>
        <w:t>обучение</w:t>
      </w:r>
      <w:proofErr w:type="gramEnd"/>
      <w:r w:rsidRPr="00F657A3">
        <w:rPr>
          <w:rFonts w:ascii="Times New Roman" w:eastAsia="Times New Roman" w:hAnsi="Times New Roman" w:cs="Times New Roman"/>
          <w:b/>
          <w:bCs/>
          <w:sz w:val="28"/>
          <w:szCs w:val="28"/>
          <w:lang w:eastAsia="ru-RU"/>
        </w:rPr>
        <w:t xml:space="preserve">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 Индивидуальный учебный план разрабатывается для отдельного обучающегося или группы </w:t>
      </w:r>
      <w:proofErr w:type="gramStart"/>
      <w:r w:rsidRPr="00F657A3">
        <w:rPr>
          <w:rFonts w:ascii="Times New Roman" w:eastAsia="Times New Roman" w:hAnsi="Times New Roman" w:cs="Times New Roman"/>
          <w:sz w:val="28"/>
          <w:szCs w:val="28"/>
          <w:lang w:eastAsia="ru-RU"/>
        </w:rPr>
        <w:t>обучающихся</w:t>
      </w:r>
      <w:proofErr w:type="gramEnd"/>
      <w:r w:rsidRPr="00F657A3">
        <w:rPr>
          <w:rFonts w:ascii="Times New Roman" w:eastAsia="Times New Roman" w:hAnsi="Times New Roman" w:cs="Times New Roman"/>
          <w:sz w:val="28"/>
          <w:szCs w:val="28"/>
          <w:lang w:eastAsia="ru-RU"/>
        </w:rPr>
        <w:t xml:space="preserve"> на основе учебного плана </w:t>
      </w:r>
      <w:r w:rsidR="002A4B42">
        <w:rPr>
          <w:rFonts w:ascii="Times New Roman" w:eastAsia="Times New Roman" w:hAnsi="Times New Roman" w:cs="Times New Roman"/>
          <w:sz w:val="28"/>
          <w:szCs w:val="28"/>
          <w:lang w:eastAsia="ru-RU"/>
        </w:rPr>
        <w:t>Гимназии</w:t>
      </w:r>
      <w:r w:rsidRPr="00F657A3">
        <w:rPr>
          <w:rFonts w:ascii="Times New Roman" w:eastAsia="Times New Roman" w:hAnsi="Times New Roman" w:cs="Times New Roman"/>
          <w:sz w:val="28"/>
          <w:szCs w:val="28"/>
          <w:lang w:eastAsia="ru-RU"/>
        </w:rPr>
        <w:t>.</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2.2. При формировании индивидуального учебного плана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F657A3">
        <w:rPr>
          <w:rFonts w:ascii="Times New Roman" w:eastAsia="Times New Roman" w:hAnsi="Times New Roman" w:cs="Times New Roman"/>
          <w:sz w:val="28"/>
          <w:szCs w:val="28"/>
          <w:lang w:eastAsia="ru-RU"/>
        </w:rPr>
        <w:t>обучении</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2.6. Индивидуальный учебный план разрабатывается в соответствии со спецификой и возможностями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2.8. Перевод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осуществляется по заявлению родителей (законных представителей) </w:t>
      </w:r>
      <w:r w:rsidRPr="00F657A3">
        <w:rPr>
          <w:rFonts w:ascii="Times New Roman" w:eastAsia="Times New Roman" w:hAnsi="Times New Roman" w:cs="Times New Roman"/>
          <w:sz w:val="28"/>
          <w:szCs w:val="28"/>
          <w:lang w:eastAsia="ru-RU"/>
        </w:rPr>
        <w:lastRenderedPageBreak/>
        <w:t>несовершеннолетних обучающихся либо по заявлению совершеннолетних обучающихся.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2.9. </w:t>
      </w:r>
      <w:proofErr w:type="gramStart"/>
      <w:r w:rsidRPr="00F657A3">
        <w:rPr>
          <w:rFonts w:ascii="Times New Roman" w:eastAsia="Times New Roman" w:hAnsi="Times New Roman" w:cs="Times New Roman"/>
          <w:sz w:val="28"/>
          <w:szCs w:val="28"/>
          <w:lang w:eastAsia="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2.10. В заявлении указываются срок, на который </w:t>
      </w:r>
      <w:proofErr w:type="gramStart"/>
      <w:r w:rsidRPr="00F657A3">
        <w:rPr>
          <w:rFonts w:ascii="Times New Roman" w:eastAsia="Times New Roman" w:hAnsi="Times New Roman" w:cs="Times New Roman"/>
          <w:sz w:val="28"/>
          <w:szCs w:val="28"/>
          <w:lang w:eastAsia="ru-RU"/>
        </w:rPr>
        <w:t>обучающемуся</w:t>
      </w:r>
      <w:proofErr w:type="gramEnd"/>
      <w:r w:rsidRPr="00F657A3">
        <w:rPr>
          <w:rFonts w:ascii="Times New Roman" w:eastAsia="Times New Roman" w:hAnsi="Times New Roman" w:cs="Times New Roman"/>
          <w:sz w:val="28"/>
          <w:szCs w:val="28"/>
          <w:lang w:eastAsia="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образовательных программ и др.).</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2.11. Заявления о переводе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принимаются в течение учебного года до 15 мая</w:t>
      </w:r>
      <w:r w:rsidRPr="002A4B42">
        <w:rPr>
          <w:rFonts w:ascii="Times New Roman" w:eastAsia="Times New Roman" w:hAnsi="Times New Roman" w:cs="Times New Roman"/>
          <w:sz w:val="28"/>
          <w:szCs w:val="28"/>
          <w:lang w:eastAsia="ru-RU"/>
        </w:rPr>
        <w:t> </w:t>
      </w:r>
      <w:r w:rsidRPr="002A4B42">
        <w:rPr>
          <w:rFonts w:ascii="Times New Roman" w:eastAsia="Times New Roman" w:hAnsi="Times New Roman" w:cs="Times New Roman"/>
          <w:iCs/>
          <w:sz w:val="28"/>
          <w:szCs w:val="28"/>
          <w:lang w:eastAsia="ru-RU"/>
        </w:rPr>
        <w:t>(можно установить иную дату, дающую возможность и обучающемуся и образовательной организации, спланировать и организовать обучение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2.12. 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начинается, как правило, с начала учебного года.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2.13. Перевод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оформляется приказом руководителя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2.14. Индивидуальный учебный план утверждается решением педагогического совета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2.15. Организация обучения по индивидуальному учебному плану осуществляется образовательной организацией, в котором обучается </w:t>
      </w:r>
      <w:proofErr w:type="gramStart"/>
      <w:r w:rsidRPr="00F657A3">
        <w:rPr>
          <w:rFonts w:ascii="Times New Roman" w:eastAsia="Times New Roman" w:hAnsi="Times New Roman" w:cs="Times New Roman"/>
          <w:sz w:val="28"/>
          <w:szCs w:val="28"/>
          <w:lang w:eastAsia="ru-RU"/>
        </w:rPr>
        <w:t>данный</w:t>
      </w:r>
      <w:proofErr w:type="gramEnd"/>
      <w:r w:rsidRPr="00F657A3">
        <w:rPr>
          <w:rFonts w:ascii="Times New Roman" w:eastAsia="Times New Roman" w:hAnsi="Times New Roman" w:cs="Times New Roman"/>
          <w:sz w:val="28"/>
          <w:szCs w:val="28"/>
          <w:lang w:eastAsia="ru-RU"/>
        </w:rPr>
        <w:t xml:space="preserve"> обучающийся.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2.16. Лицу, обучающемуся по индивидуальному учебному плану, предоставляется возможность получать необходимые консультации по учебным предметам, литературу из библиотечного фонда образовательной организации, пользоваться предметными кабинетами для проведения лабораторных работ, практических работ, продолжать обучение в образовательной организации в порядке, определенном образовательной организацией и закрепленном в его Уставе.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2.17. С учетом желания, способностей учащемуся могут быть предоставлены свободные помещения классно-урочных занятий, изучение отдельных курсов и тем в форме самообразования и других формах, предусмотренных Федеральным законом от 29 декабря 2012 г. № 273-ФЗ «Об образовании в Российской Федерации».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2.18. Образовательная организация с учетом запросов родителей (законных представителей) обучающихся и обучающихся определяет сроки и уровень реализации программ. Индивидуальное расписание занятий, перечень программ </w:t>
      </w:r>
      <w:proofErr w:type="gramStart"/>
      <w:r w:rsidRPr="00F657A3">
        <w:rPr>
          <w:rFonts w:ascii="Times New Roman" w:eastAsia="Times New Roman" w:hAnsi="Times New Roman" w:cs="Times New Roman"/>
          <w:sz w:val="28"/>
          <w:szCs w:val="28"/>
          <w:lang w:eastAsia="ru-RU"/>
        </w:rPr>
        <w:t>обучения по предметам</w:t>
      </w:r>
      <w:proofErr w:type="gramEnd"/>
      <w:r w:rsidRPr="00F657A3">
        <w:rPr>
          <w:rFonts w:ascii="Times New Roman" w:eastAsia="Times New Roman" w:hAnsi="Times New Roman" w:cs="Times New Roman"/>
          <w:sz w:val="28"/>
          <w:szCs w:val="28"/>
          <w:lang w:eastAsia="ru-RU"/>
        </w:rPr>
        <w:t>, количество часов, формы и сроки текущего и итогового контроля, педагоги, ведущие обучение, оформляются приказом руководителя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lastRenderedPageBreak/>
        <w:t>2.19.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2.20. Промежуточная и итоговая государственная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III. Требования к индивидуальному учебному плану начального общего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3.1.1. учебные занятия для углубленного изучения английского языка;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3.1.2. учебные занятия, обеспечивающие различные интересы </w:t>
      </w:r>
      <w:proofErr w:type="gramStart"/>
      <w:r w:rsidRPr="00F657A3">
        <w:rPr>
          <w:rFonts w:ascii="Times New Roman" w:eastAsia="Times New Roman" w:hAnsi="Times New Roman" w:cs="Times New Roman"/>
          <w:sz w:val="28"/>
          <w:szCs w:val="28"/>
          <w:lang w:eastAsia="ru-RU"/>
        </w:rPr>
        <w:t>обучающихся</w:t>
      </w:r>
      <w:proofErr w:type="gramEnd"/>
      <w:r w:rsidRPr="00F657A3">
        <w:rPr>
          <w:rFonts w:ascii="Times New Roman" w:eastAsia="Times New Roman" w:hAnsi="Times New Roman" w:cs="Times New Roman"/>
          <w:sz w:val="28"/>
          <w:szCs w:val="28"/>
          <w:lang w:eastAsia="ru-RU"/>
        </w:rPr>
        <w:t>, в том числе этнокультурные;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3.1.3. иные учебные предметы</w:t>
      </w:r>
      <w:r w:rsidRPr="002A4B42">
        <w:rPr>
          <w:rFonts w:ascii="Times New Roman" w:eastAsia="Times New Roman" w:hAnsi="Times New Roman" w:cs="Times New Roman"/>
          <w:iCs/>
          <w:sz w:val="28"/>
          <w:szCs w:val="28"/>
          <w:lang w:eastAsia="ru-RU"/>
        </w:rPr>
        <w:t xml:space="preserve"> (с учетом потребностей </w:t>
      </w:r>
      <w:proofErr w:type="gramStart"/>
      <w:r w:rsidRPr="002A4B42">
        <w:rPr>
          <w:rFonts w:ascii="Times New Roman" w:eastAsia="Times New Roman" w:hAnsi="Times New Roman" w:cs="Times New Roman"/>
          <w:iCs/>
          <w:sz w:val="28"/>
          <w:szCs w:val="28"/>
          <w:lang w:eastAsia="ru-RU"/>
        </w:rPr>
        <w:t>обучающегося</w:t>
      </w:r>
      <w:proofErr w:type="gramEnd"/>
      <w:r w:rsidRPr="002A4B42">
        <w:rPr>
          <w:rFonts w:ascii="Times New Roman" w:eastAsia="Times New Roman" w:hAnsi="Times New Roman" w:cs="Times New Roman"/>
          <w:iCs/>
          <w:sz w:val="28"/>
          <w:szCs w:val="28"/>
          <w:lang w:eastAsia="ru-RU"/>
        </w:rPr>
        <w:t xml:space="preserve"> и возможностей </w:t>
      </w:r>
      <w:r w:rsidR="002A4B42">
        <w:rPr>
          <w:rFonts w:ascii="Times New Roman" w:eastAsia="Times New Roman" w:hAnsi="Times New Roman" w:cs="Times New Roman"/>
          <w:iCs/>
          <w:sz w:val="28"/>
          <w:szCs w:val="28"/>
          <w:lang w:eastAsia="ru-RU"/>
        </w:rPr>
        <w:t>Гимназии</w:t>
      </w:r>
      <w:r w:rsidRPr="002A4B42">
        <w:rPr>
          <w:rFonts w:ascii="Times New Roman" w:eastAsia="Times New Roman" w:hAnsi="Times New Roman" w:cs="Times New Roman"/>
          <w:iCs/>
          <w:sz w:val="28"/>
          <w:szCs w:val="28"/>
          <w:lang w:eastAsia="ru-RU"/>
        </w:rPr>
        <w:t>).</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3.2. 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3.6. Количество учебных занятий за 4 учебных года не может составлять менее 2 904 часов и более 3 345 часов.</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F657A3">
        <w:rPr>
          <w:rFonts w:ascii="Times New Roman" w:eastAsia="Times New Roman" w:hAnsi="Times New Roman" w:cs="Times New Roman"/>
          <w:sz w:val="28"/>
          <w:szCs w:val="28"/>
          <w:lang w:eastAsia="ru-RU"/>
        </w:rPr>
        <w:t>психолого-медико-педагогической</w:t>
      </w:r>
      <w:proofErr w:type="spellEnd"/>
      <w:r w:rsidRPr="00F657A3">
        <w:rPr>
          <w:rFonts w:ascii="Times New Roman" w:eastAsia="Times New Roman" w:hAnsi="Times New Roman" w:cs="Times New Roman"/>
          <w:sz w:val="28"/>
          <w:szCs w:val="28"/>
          <w:lang w:eastAsia="ru-RU"/>
        </w:rPr>
        <w:t xml:space="preserve"> комиссии).</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lastRenderedPageBreak/>
        <w:t>IV. Требования к индивидуальному учебному плану основного общего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 С целью индивидуализации содержания образовательной программы основного общего образования индивидуальный учебный план основного общего образования может предусматривать:</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4.1.1. учебные занятия для углубленного изучения английского языка;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4.1.2. увеличение учебных часов, отведённых на изучение отдельных предметов обязательной части;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4.1.3. введение специально разработанных учебных курсов, обеспечивающих интересы и потребности участников образовательного процесса, в том числе этнокультурные;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4.1.4. организацию внеурочной деятельности, ориентированную на обеспечение индивидуальных потребностей обучающихся;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4.1.5. иные учебные предметы</w:t>
      </w:r>
      <w:r w:rsidRPr="002A4B42">
        <w:rPr>
          <w:rFonts w:ascii="Times New Roman" w:eastAsia="Times New Roman" w:hAnsi="Times New Roman" w:cs="Times New Roman"/>
          <w:sz w:val="28"/>
          <w:szCs w:val="28"/>
          <w:lang w:eastAsia="ru-RU"/>
        </w:rPr>
        <w:t> </w:t>
      </w:r>
      <w:r w:rsidRPr="002A4B42">
        <w:rPr>
          <w:rFonts w:ascii="Times New Roman" w:eastAsia="Times New Roman" w:hAnsi="Times New Roman" w:cs="Times New Roman"/>
          <w:iCs/>
          <w:sz w:val="28"/>
          <w:szCs w:val="28"/>
          <w:lang w:eastAsia="ru-RU"/>
        </w:rPr>
        <w:t xml:space="preserve">(с учетом потребностей </w:t>
      </w:r>
      <w:proofErr w:type="gramStart"/>
      <w:r w:rsidRPr="002A4B42">
        <w:rPr>
          <w:rFonts w:ascii="Times New Roman" w:eastAsia="Times New Roman" w:hAnsi="Times New Roman" w:cs="Times New Roman"/>
          <w:iCs/>
          <w:sz w:val="28"/>
          <w:szCs w:val="28"/>
          <w:lang w:eastAsia="ru-RU"/>
        </w:rPr>
        <w:t>обучающегося</w:t>
      </w:r>
      <w:proofErr w:type="gramEnd"/>
      <w:r w:rsidRPr="002A4B42">
        <w:rPr>
          <w:rFonts w:ascii="Times New Roman" w:eastAsia="Times New Roman" w:hAnsi="Times New Roman" w:cs="Times New Roman"/>
          <w:iCs/>
          <w:sz w:val="28"/>
          <w:szCs w:val="28"/>
          <w:lang w:eastAsia="ru-RU"/>
        </w:rPr>
        <w:t xml:space="preserve"> и возможностей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4.2. Необходимые часы выделяются за счет части базисного учебного плана основного общего образования, формируемой участниками образовательного процесса.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 В индивидуальный учебный план основного общего образования входят следующие обязательные предметные области и учебные предметы:</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4.3.1. филология (русский язык, литература, иностранный язык);</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4.3.2. общественно-научные предметы (история, обществознание, география);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4.3.3. математика и информатика (математика, алгебра, геометрия, информатика);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4.3.4. естественнонаучные предметы (физика, биология, химия);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4.3.5. искусство (изобразительное искусство, музыка);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4.3.6. технология (технология);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4.3.7. физическая культура и основы безопасности жизнедеятельности (физическая культура, основы безопасности жизнедеятельности).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4.4. Количество учебных занятий за 5 лет не может составлять менее 5 267 часов и более 6 020 часов.</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4.5.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V. Требования к индивидуальному учебному плану среднего общего образования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5.1. Обязательными для включения в индивидуальный учебный план базовыми общеобразовательными учебными предметами являются: </w:t>
      </w:r>
      <w:proofErr w:type="gramStart"/>
      <w:r w:rsidRPr="00F657A3">
        <w:rPr>
          <w:rFonts w:ascii="Times New Roman" w:eastAsia="Times New Roman" w:hAnsi="Times New Roman" w:cs="Times New Roman"/>
          <w:sz w:val="28"/>
          <w:szCs w:val="28"/>
          <w:lang w:eastAsia="ru-RU"/>
        </w:rPr>
        <w:t>«Русский язык», «Литература», «Иностранный язык», «Математика», «История», «Физическая культура», «Основы безопасности жизнедеятельности», «Обществознание (включая экономику и право)».</w:t>
      </w:r>
      <w:proofErr w:type="gramEnd"/>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lastRenderedPageBreak/>
        <w:t>5.2. Остальные учебные предметы на базовом уровне включаются в индивидуальный учебный план по выбору.</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VI. Необходимые условия для реализации учебного плана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6.1. Для составления индивидуального учебного плана следует:</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6.1.1. включить в учебный план обязательные учебные предметы на базовом уровне (инвариантная часть федерального компонента);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6.1.2. в учебный план также могут быть включены другие учебные предметы на базовом уровне (из вариативной части федерального компонента);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6.1.3. включить в учебный план региональный компонент;</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6.1.4. составление учебного плана завершается формированием компонента образовательной организации (в объеме не менее 280 часов за два учебных года).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6.2. </w:t>
      </w:r>
      <w:proofErr w:type="gramStart"/>
      <w:r w:rsidRPr="00F657A3">
        <w:rPr>
          <w:rFonts w:ascii="Times New Roman" w:eastAsia="Times New Roman" w:hAnsi="Times New Roman" w:cs="Times New Roman"/>
          <w:sz w:val="28"/>
          <w:szCs w:val="28"/>
          <w:lang w:eastAsia="ru-RU"/>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roofErr w:type="gramEnd"/>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VII. Сроки работы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7.1. 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2 100 часов за два года обучения.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7.2. </w:t>
      </w:r>
      <w:proofErr w:type="gramStart"/>
      <w:r w:rsidRPr="00F657A3">
        <w:rPr>
          <w:rFonts w:ascii="Times New Roman" w:eastAsia="Times New Roman" w:hAnsi="Times New Roman" w:cs="Times New Roman"/>
          <w:sz w:val="28"/>
          <w:szCs w:val="28"/>
          <w:lang w:eastAsia="ru-RU"/>
        </w:rPr>
        <w:t>Если после формирования федерального компонента остается резерв часов (в пределах до 2 100), то эти часы переходят в компонент образовательной организации).</w:t>
      </w:r>
      <w:proofErr w:type="gramEnd"/>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7.3. </w:t>
      </w:r>
      <w:proofErr w:type="gramStart"/>
      <w:r w:rsidRPr="00F657A3">
        <w:rPr>
          <w:rFonts w:ascii="Times New Roman" w:eastAsia="Times New Roman" w:hAnsi="Times New Roman" w:cs="Times New Roman"/>
          <w:sz w:val="28"/>
          <w:szCs w:val="28"/>
          <w:lang w:eastAsia="ru-RU"/>
        </w:rPr>
        <w:t>Часы, отведенные на компонент образовательной организации, используются для: преподавания учебных предметов, предлагаемых образовательной организацией; проведения учебных практик и исследовательской деятельности; осуществления образовательных проектов и т. 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roofErr w:type="gramEnd"/>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7.4.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VIII. Контроль исполнения индивидуального учебного плана</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8.1. Образовательная организация осуществляет </w:t>
      </w:r>
      <w:proofErr w:type="gramStart"/>
      <w:r w:rsidRPr="00F657A3">
        <w:rPr>
          <w:rFonts w:ascii="Times New Roman" w:eastAsia="Times New Roman" w:hAnsi="Times New Roman" w:cs="Times New Roman"/>
          <w:sz w:val="28"/>
          <w:szCs w:val="28"/>
          <w:lang w:eastAsia="ru-RU"/>
        </w:rPr>
        <w:t>контроль за</w:t>
      </w:r>
      <w:proofErr w:type="gramEnd"/>
      <w:r w:rsidRPr="00F657A3">
        <w:rPr>
          <w:rFonts w:ascii="Times New Roman" w:eastAsia="Times New Roman" w:hAnsi="Times New Roman" w:cs="Times New Roman"/>
          <w:sz w:val="28"/>
          <w:szCs w:val="28"/>
          <w:lang w:eastAsia="ru-RU"/>
        </w:rPr>
        <w:t xml:space="preserve"> освоением общеобразовательных программ учащимися, перешедшими на обучение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8.2. Текущий контроль успеваемости и промежуточная аттестация </w:t>
      </w:r>
      <w:proofErr w:type="gramStart"/>
      <w:r w:rsidRPr="00F657A3">
        <w:rPr>
          <w:rFonts w:ascii="Times New Roman" w:eastAsia="Times New Roman" w:hAnsi="Times New Roman" w:cs="Times New Roman"/>
          <w:sz w:val="28"/>
          <w:szCs w:val="28"/>
          <w:lang w:eastAsia="ru-RU"/>
        </w:rPr>
        <w:t>обучающихся</w:t>
      </w:r>
      <w:proofErr w:type="gramEnd"/>
      <w:r w:rsidRPr="00F657A3">
        <w:rPr>
          <w:rFonts w:ascii="Times New Roman" w:eastAsia="Times New Roman" w:hAnsi="Times New Roman" w:cs="Times New Roman"/>
          <w:sz w:val="28"/>
          <w:szCs w:val="28"/>
          <w:lang w:eastAsia="ru-RU"/>
        </w:rPr>
        <w:t>, переведенных на обучение по индивидуальному учебному плану, осуществляются в соответствии с Положением о текущем контроле успеваемости и промежуточной аттестации обучающихся образовательной организации.</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 xml:space="preserve">IX. Государственная итоговая аттестация </w:t>
      </w:r>
      <w:proofErr w:type="gramStart"/>
      <w:r w:rsidRPr="00F657A3">
        <w:rPr>
          <w:rFonts w:ascii="Times New Roman" w:eastAsia="Times New Roman" w:hAnsi="Times New Roman" w:cs="Times New Roman"/>
          <w:b/>
          <w:bCs/>
          <w:sz w:val="28"/>
          <w:szCs w:val="28"/>
          <w:lang w:eastAsia="ru-RU"/>
        </w:rPr>
        <w:t>обучающихся</w:t>
      </w:r>
      <w:proofErr w:type="gramEnd"/>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lastRenderedPageBreak/>
        <w:t xml:space="preserve">9.1. Государственная итоговая аттестация </w:t>
      </w:r>
      <w:proofErr w:type="gramStart"/>
      <w:r w:rsidRPr="00F657A3">
        <w:rPr>
          <w:rFonts w:ascii="Times New Roman" w:eastAsia="Times New Roman" w:hAnsi="Times New Roman" w:cs="Times New Roman"/>
          <w:sz w:val="28"/>
          <w:szCs w:val="28"/>
          <w:lang w:eastAsia="ru-RU"/>
        </w:rPr>
        <w:t>обучающихся</w:t>
      </w:r>
      <w:proofErr w:type="gramEnd"/>
      <w:r w:rsidRPr="00F657A3">
        <w:rPr>
          <w:rFonts w:ascii="Times New Roman" w:eastAsia="Times New Roman" w:hAnsi="Times New Roman" w:cs="Times New Roman"/>
          <w:sz w:val="28"/>
          <w:szCs w:val="28"/>
          <w:lang w:eastAsia="ru-RU"/>
        </w:rPr>
        <w:t>, переведенных на обучение по индивидуальному учебному плану, осуществляется в соответствии с действующим законодательством.</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9.2.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X. Финансовое обеспечение и материально-техническое оснащение</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10.1. Финансовое обеспечение реализации основной образовательной программы образовательной организации в соответствии с индивидуальным учебным планом осуществляется исходя </w:t>
      </w:r>
      <w:proofErr w:type="gramStart"/>
      <w:r w:rsidRPr="00F657A3">
        <w:rPr>
          <w:rFonts w:ascii="Times New Roman" w:eastAsia="Times New Roman" w:hAnsi="Times New Roman" w:cs="Times New Roman"/>
          <w:sz w:val="28"/>
          <w:szCs w:val="28"/>
          <w:lang w:eastAsia="ru-RU"/>
        </w:rPr>
        <w:t>из расходных обязательств на основе муниципального задания по оказанию муниципальных образовательных услуг в соответствии с требованиями</w:t>
      </w:r>
      <w:proofErr w:type="gramEnd"/>
      <w:r w:rsidRPr="00F657A3">
        <w:rPr>
          <w:rFonts w:ascii="Times New Roman" w:eastAsia="Times New Roman" w:hAnsi="Times New Roman" w:cs="Times New Roman"/>
          <w:sz w:val="28"/>
          <w:szCs w:val="28"/>
          <w:lang w:eastAsia="ru-RU"/>
        </w:rPr>
        <w:t xml:space="preserve"> федеральных государственных образовательных стандартов.</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10.2. Материально-техническое оснащение образовательного процесса должно обеспечивать возможность реализации индивидуальных учебных планов обучающихся.</w:t>
      </w:r>
    </w:p>
    <w:p w:rsidR="00F657A3" w:rsidRPr="00F657A3" w:rsidRDefault="00F657A3" w:rsidP="002A4B42">
      <w:pPr>
        <w:shd w:val="clear" w:color="auto" w:fill="FFFFFF"/>
        <w:spacing w:after="0" w:line="240" w:lineRule="auto"/>
        <w:ind w:firstLine="300"/>
        <w:textAlignment w:val="baseline"/>
        <w:outlineLvl w:val="4"/>
        <w:rPr>
          <w:rFonts w:ascii="Times New Roman" w:eastAsia="Times New Roman" w:hAnsi="Times New Roman" w:cs="Times New Roman"/>
          <w:b/>
          <w:bCs/>
          <w:sz w:val="28"/>
          <w:szCs w:val="28"/>
          <w:lang w:eastAsia="ru-RU"/>
        </w:rPr>
      </w:pPr>
      <w:r w:rsidRPr="00F657A3">
        <w:rPr>
          <w:rFonts w:ascii="Times New Roman" w:eastAsia="Times New Roman" w:hAnsi="Times New Roman" w:cs="Times New Roman"/>
          <w:b/>
          <w:bCs/>
          <w:sz w:val="28"/>
          <w:szCs w:val="28"/>
          <w:lang w:eastAsia="ru-RU"/>
        </w:rPr>
        <w:t>XI. Порядок управления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11.1. В компетенцию администрации образовательной организации входит:</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11.1.1. разработка положения об организации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11.1.2. предоставление в недельный срок в орган управления в сфере образования об организации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11.1.3. обеспечение своевременного подбора учителей, проведение экспертизы учебных программ и контроль их выполнения;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11.1.4. контроль своевременного проведения занятий, консультаций, посещения  занятий учащимися, ведения журнала учета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не реже 1 раза в четверть.</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11.2. При организации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 образовательная организация имеет следующие документы:</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11.2.1. заявление родителей (законных представителей) обучающихся;</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11.2.2. решение педагогического совета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11.2.3. приказ органа управления образованием о переходе обучающегося на </w:t>
      </w:r>
      <w:proofErr w:type="gramStart"/>
      <w:r w:rsidRPr="00F657A3">
        <w:rPr>
          <w:rFonts w:ascii="Times New Roman" w:eastAsia="Times New Roman" w:hAnsi="Times New Roman" w:cs="Times New Roman"/>
          <w:sz w:val="28"/>
          <w:szCs w:val="28"/>
          <w:lang w:eastAsia="ru-RU"/>
        </w:rPr>
        <w:t>обучение</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11.2.4. приказ руководителя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11.2.5.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образовательной организации;</w:t>
      </w:r>
    </w:p>
    <w:p w:rsidR="00F657A3" w:rsidRPr="00F657A3" w:rsidRDefault="00F657A3" w:rsidP="002A4B42">
      <w:pPr>
        <w:shd w:val="clear" w:color="auto" w:fill="FFFFFF"/>
        <w:spacing w:after="0" w:line="240" w:lineRule="auto"/>
        <w:ind w:firstLine="300"/>
        <w:jc w:val="both"/>
        <w:textAlignment w:val="baseline"/>
        <w:rPr>
          <w:rFonts w:ascii="Times New Roman" w:eastAsia="Times New Roman" w:hAnsi="Times New Roman" w:cs="Times New Roman"/>
          <w:sz w:val="28"/>
          <w:szCs w:val="28"/>
          <w:lang w:eastAsia="ru-RU"/>
        </w:rPr>
      </w:pPr>
      <w:r w:rsidRPr="00F657A3">
        <w:rPr>
          <w:rFonts w:ascii="Times New Roman" w:eastAsia="Times New Roman" w:hAnsi="Times New Roman" w:cs="Times New Roman"/>
          <w:sz w:val="28"/>
          <w:szCs w:val="28"/>
          <w:lang w:eastAsia="ru-RU"/>
        </w:rPr>
        <w:t xml:space="preserve">11.2.6. журнал учета </w:t>
      </w:r>
      <w:proofErr w:type="gramStart"/>
      <w:r w:rsidRPr="00F657A3">
        <w:rPr>
          <w:rFonts w:ascii="Times New Roman" w:eastAsia="Times New Roman" w:hAnsi="Times New Roman" w:cs="Times New Roman"/>
          <w:sz w:val="28"/>
          <w:szCs w:val="28"/>
          <w:lang w:eastAsia="ru-RU"/>
        </w:rPr>
        <w:t>обучения</w:t>
      </w:r>
      <w:proofErr w:type="gramEnd"/>
      <w:r w:rsidRPr="00F657A3">
        <w:rPr>
          <w:rFonts w:ascii="Times New Roman" w:eastAsia="Times New Roman" w:hAnsi="Times New Roman" w:cs="Times New Roman"/>
          <w:sz w:val="28"/>
          <w:szCs w:val="28"/>
          <w:lang w:eastAsia="ru-RU"/>
        </w:rPr>
        <w:t xml:space="preserve"> по индивидуальному  учебному плану.</w:t>
      </w:r>
    </w:p>
    <w:sectPr w:rsidR="00F657A3" w:rsidRPr="00F657A3" w:rsidSect="00182D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57A3"/>
    <w:rsid w:val="000A6727"/>
    <w:rsid w:val="00182DA5"/>
    <w:rsid w:val="002A4B42"/>
    <w:rsid w:val="0053569C"/>
    <w:rsid w:val="00CC48FC"/>
    <w:rsid w:val="00DD7594"/>
    <w:rsid w:val="00F657A3"/>
    <w:rsid w:val="00FB05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DA5"/>
  </w:style>
  <w:style w:type="paragraph" w:styleId="2">
    <w:name w:val="heading 2"/>
    <w:basedOn w:val="a"/>
    <w:link w:val="20"/>
    <w:uiPriority w:val="9"/>
    <w:qFormat/>
    <w:rsid w:val="00F657A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5">
    <w:name w:val="heading 5"/>
    <w:basedOn w:val="a"/>
    <w:link w:val="50"/>
    <w:uiPriority w:val="9"/>
    <w:qFormat/>
    <w:rsid w:val="00F657A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657A3"/>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F657A3"/>
    <w:rPr>
      <w:rFonts w:ascii="Times New Roman" w:eastAsia="Times New Roman" w:hAnsi="Times New Roman" w:cs="Times New Roman"/>
      <w:b/>
      <w:bCs/>
      <w:sz w:val="20"/>
      <w:szCs w:val="20"/>
      <w:lang w:eastAsia="ru-RU"/>
    </w:rPr>
  </w:style>
  <w:style w:type="paragraph" w:customStyle="1" w:styleId="normactprilozhenie">
    <w:name w:val="norm_act_prilozhenie"/>
    <w:basedOn w:val="a"/>
    <w:rsid w:val="00F65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F657A3"/>
    <w:rPr>
      <w:b/>
      <w:bCs/>
    </w:rPr>
  </w:style>
  <w:style w:type="paragraph" w:customStyle="1" w:styleId="normacttext">
    <w:name w:val="norm_act_text"/>
    <w:basedOn w:val="a"/>
    <w:rsid w:val="00F657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657A3"/>
  </w:style>
  <w:style w:type="character" w:styleId="a4">
    <w:name w:val="Emphasis"/>
    <w:basedOn w:val="a0"/>
    <w:uiPriority w:val="20"/>
    <w:qFormat/>
    <w:rsid w:val="00F657A3"/>
    <w:rPr>
      <w:i/>
      <w:iCs/>
    </w:rPr>
  </w:style>
  <w:style w:type="paragraph" w:styleId="a5">
    <w:name w:val="Balloon Text"/>
    <w:basedOn w:val="a"/>
    <w:link w:val="a6"/>
    <w:uiPriority w:val="99"/>
    <w:semiHidden/>
    <w:unhideWhenUsed/>
    <w:rsid w:val="00CC48F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48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895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2575</Words>
  <Characters>14681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2017-05-04T07:24:00Z</dcterms:created>
  <dcterms:modified xsi:type="dcterms:W3CDTF">2017-05-04T07:40:00Z</dcterms:modified>
</cp:coreProperties>
</file>